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7D" w:rsidRDefault="0033427D" w:rsidP="0033427D">
      <w:pPr>
        <w:pStyle w:val="Title"/>
        <w:rPr>
          <w:b/>
        </w:rPr>
      </w:pPr>
      <w:r w:rsidRPr="00C860AA">
        <w:rPr>
          <w:b/>
        </w:rPr>
        <w:t xml:space="preserve">Plastik i vandkants-opskyl </w:t>
      </w:r>
    </w:p>
    <w:p w:rsidR="0033427D" w:rsidRPr="00C151C2" w:rsidRDefault="0033427D" w:rsidP="0033427D"/>
    <w:p w:rsidR="0033427D" w:rsidRDefault="0033427D" w:rsidP="0033427D">
      <w:r>
        <w:rPr>
          <w:noProof/>
          <w:lang w:eastAsia="da-DK"/>
        </w:rPr>
        <w:drawing>
          <wp:inline distT="0" distB="0" distL="0" distR="0" wp14:anchorId="16E15D41" wp14:editId="5EC344CD">
            <wp:extent cx="6120130" cy="2932562"/>
            <wp:effectExtent l="0" t="0" r="0" b="1270"/>
            <wp:docPr id="16" name="Picture 16" descr="Si_BlaaPlanet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_BlaaPlanet_P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932562"/>
                    </a:xfrm>
                    <a:prstGeom prst="rect">
                      <a:avLst/>
                    </a:prstGeom>
                    <a:noFill/>
                    <a:ln>
                      <a:noFill/>
                    </a:ln>
                  </pic:spPr>
                </pic:pic>
              </a:graphicData>
            </a:graphic>
          </wp:inline>
        </w:drawing>
      </w:r>
    </w:p>
    <w:p w:rsidR="0033427D" w:rsidRDefault="0033427D" w:rsidP="0033427D">
      <w:pPr>
        <w:rPr>
          <w:b/>
          <w:sz w:val="28"/>
        </w:rPr>
      </w:pPr>
    </w:p>
    <w:p w:rsidR="0033427D" w:rsidRPr="00C151C2" w:rsidRDefault="0033427D" w:rsidP="0033427D">
      <w:pPr>
        <w:rPr>
          <w:b/>
          <w:sz w:val="28"/>
        </w:rPr>
      </w:pPr>
      <w:r w:rsidRPr="00C151C2">
        <w:rPr>
          <w:b/>
          <w:sz w:val="28"/>
        </w:rPr>
        <w:t>Materialer</w:t>
      </w:r>
    </w:p>
    <w:p w:rsidR="0033427D" w:rsidRDefault="0033427D" w:rsidP="0033427D">
      <w:pPr>
        <w:pStyle w:val="ListParagraph"/>
        <w:numPr>
          <w:ilvl w:val="0"/>
          <w:numId w:val="1"/>
        </w:numPr>
      </w:pPr>
      <w:r>
        <w:t>2 stk. spande</w:t>
      </w:r>
    </w:p>
    <w:p w:rsidR="0033427D" w:rsidRDefault="0033427D" w:rsidP="0033427D">
      <w:pPr>
        <w:pStyle w:val="ListParagraph"/>
        <w:numPr>
          <w:ilvl w:val="0"/>
          <w:numId w:val="1"/>
        </w:numPr>
      </w:pPr>
      <w:r>
        <w:t>Målebånd til minimum 1 m</w:t>
      </w:r>
    </w:p>
    <w:p w:rsidR="0033427D" w:rsidRDefault="0033427D" w:rsidP="0033427D">
      <w:pPr>
        <w:pStyle w:val="ListParagraph"/>
        <w:numPr>
          <w:ilvl w:val="0"/>
          <w:numId w:val="1"/>
        </w:numPr>
      </w:pPr>
      <w:r>
        <w:t xml:space="preserve">Lille skovl eller </w:t>
      </w:r>
      <w:proofErr w:type="spellStart"/>
      <w:r>
        <w:t>ligende</w:t>
      </w:r>
      <w:proofErr w:type="spellEnd"/>
    </w:p>
    <w:p w:rsidR="0033427D" w:rsidRDefault="0033427D" w:rsidP="0033427D">
      <w:pPr>
        <w:pStyle w:val="ListParagraph"/>
        <w:numPr>
          <w:ilvl w:val="0"/>
          <w:numId w:val="1"/>
        </w:numPr>
      </w:pPr>
      <w:r>
        <w:t>3 plastikbeholdere med låg til prøverne.</w:t>
      </w:r>
    </w:p>
    <w:p w:rsidR="0033427D" w:rsidRDefault="0033427D" w:rsidP="0033427D">
      <w:pPr>
        <w:pStyle w:val="ListParagraph"/>
        <w:numPr>
          <w:ilvl w:val="0"/>
          <w:numId w:val="1"/>
        </w:numPr>
      </w:pPr>
      <w:r>
        <w:t>Sigter i forskellige størrelser fx 1 mm, 2 mm, 5 mm og 1 cm</w:t>
      </w:r>
    </w:p>
    <w:p w:rsidR="0033427D" w:rsidRDefault="0033427D" w:rsidP="0033427D">
      <w:pPr>
        <w:pStyle w:val="ListParagraph"/>
        <w:numPr>
          <w:ilvl w:val="0"/>
          <w:numId w:val="1"/>
        </w:numPr>
      </w:pPr>
      <w:r>
        <w:t>3 stk. petriskåle</w:t>
      </w:r>
    </w:p>
    <w:p w:rsidR="0033427D" w:rsidRDefault="0033427D" w:rsidP="0033427D">
      <w:pPr>
        <w:pStyle w:val="ListParagraph"/>
        <w:numPr>
          <w:ilvl w:val="0"/>
          <w:numId w:val="1"/>
        </w:numPr>
      </w:pPr>
      <w:r>
        <w:t>Pincet</w:t>
      </w:r>
    </w:p>
    <w:p w:rsidR="0033427D" w:rsidRDefault="0033427D" w:rsidP="0033427D">
      <w:pPr>
        <w:pStyle w:val="ListParagraph"/>
        <w:numPr>
          <w:ilvl w:val="0"/>
          <w:numId w:val="1"/>
        </w:numPr>
      </w:pPr>
      <w:r>
        <w:t xml:space="preserve">Stereolup </w:t>
      </w:r>
    </w:p>
    <w:p w:rsidR="0033427D" w:rsidRPr="0033427D" w:rsidRDefault="0033427D" w:rsidP="0033427D">
      <w:pPr>
        <w:pStyle w:val="ListParagraph"/>
      </w:pPr>
      <w:bookmarkStart w:id="0" w:name="_GoBack"/>
      <w:bookmarkEnd w:id="0"/>
    </w:p>
    <w:p w:rsidR="0033427D" w:rsidRPr="00C151C2" w:rsidRDefault="0033427D" w:rsidP="0033427D">
      <w:pPr>
        <w:rPr>
          <w:b/>
          <w:sz w:val="28"/>
        </w:rPr>
      </w:pPr>
      <w:r w:rsidRPr="00C151C2">
        <w:rPr>
          <w:b/>
          <w:sz w:val="28"/>
        </w:rPr>
        <w:t>Fremgangsmåde</w:t>
      </w:r>
    </w:p>
    <w:p w:rsidR="0033427D" w:rsidRPr="00C151C2" w:rsidRDefault="0033427D" w:rsidP="0033427D">
      <w:pPr>
        <w:rPr>
          <w:b/>
        </w:rPr>
      </w:pPr>
      <w:r w:rsidRPr="00C151C2">
        <w:rPr>
          <w:b/>
        </w:rPr>
        <w:t>Del 1: Indsamling i felten</w:t>
      </w:r>
    </w:p>
    <w:p w:rsidR="0033427D" w:rsidRDefault="0033427D" w:rsidP="0033427D">
      <w:pPr>
        <w:pStyle w:val="ListParagraph"/>
        <w:numPr>
          <w:ilvl w:val="0"/>
          <w:numId w:val="2"/>
        </w:numPr>
      </w:pPr>
      <w:r>
        <w:t xml:space="preserve">Gå ned til stand kanten/søbredden gerne ved lavvande og find hvor opskyllet er nået til. Typisk der, hvor der også ligger en lille bræmme af tang, ålegræs eller lignede. </w:t>
      </w:r>
    </w:p>
    <w:p w:rsidR="0033427D" w:rsidRDefault="0033427D" w:rsidP="0033427D">
      <w:pPr>
        <w:pStyle w:val="ListParagraph"/>
        <w:numPr>
          <w:ilvl w:val="0"/>
          <w:numId w:val="2"/>
        </w:numPr>
      </w:pPr>
      <w:r>
        <w:t>Marker 1m</w:t>
      </w:r>
      <w:r w:rsidRPr="00AB5E6F">
        <w:rPr>
          <w:vertAlign w:val="superscript"/>
        </w:rPr>
        <w:t>2</w:t>
      </w:r>
      <w:r>
        <w:rPr>
          <w:vertAlign w:val="superscript"/>
        </w:rPr>
        <w:t xml:space="preserve"> </w:t>
      </w:r>
      <w:r>
        <w:t xml:space="preserve">med målebåndet i </w:t>
      </w:r>
      <w:proofErr w:type="spellStart"/>
      <w:r>
        <w:t>opskyls</w:t>
      </w:r>
      <w:proofErr w:type="spellEnd"/>
      <w:r>
        <w:t xml:space="preserve">-området </w:t>
      </w:r>
    </w:p>
    <w:p w:rsidR="0033427D" w:rsidRDefault="0033427D" w:rsidP="0033427D">
      <w:pPr>
        <w:pStyle w:val="ListParagraph"/>
        <w:numPr>
          <w:ilvl w:val="0"/>
          <w:numId w:val="2"/>
        </w:numPr>
      </w:pPr>
      <w:r>
        <w:t>Grav ned i ca. 2 cm dybde i hele den markerede 1m</w:t>
      </w:r>
      <w:r>
        <w:rPr>
          <w:vertAlign w:val="superscript"/>
        </w:rPr>
        <w:t xml:space="preserve">2 </w:t>
      </w:r>
      <w:r>
        <w:t>og kom indholdet i den ene spand</w:t>
      </w:r>
    </w:p>
    <w:p w:rsidR="0033427D" w:rsidRDefault="0033427D" w:rsidP="0033427D">
      <w:pPr>
        <w:pStyle w:val="ListParagraph"/>
        <w:numPr>
          <w:ilvl w:val="0"/>
          <w:numId w:val="2"/>
        </w:numPr>
      </w:pPr>
      <w:r>
        <w:t xml:space="preserve">gentag evt. et andet sted på stranden. Indholdet fra et andet sted kommes i den anden spand  </w:t>
      </w:r>
    </w:p>
    <w:p w:rsidR="0033427D" w:rsidRPr="00C151C2" w:rsidRDefault="0033427D" w:rsidP="0033427D">
      <w:pPr>
        <w:rPr>
          <w:b/>
        </w:rPr>
      </w:pPr>
      <w:r w:rsidRPr="00C151C2">
        <w:rPr>
          <w:b/>
        </w:rPr>
        <w:t xml:space="preserve">Del 2: Analyse </w:t>
      </w:r>
    </w:p>
    <w:p w:rsidR="0033427D" w:rsidRDefault="0033427D" w:rsidP="0033427D">
      <w:pPr>
        <w:pStyle w:val="ListParagraph"/>
        <w:numPr>
          <w:ilvl w:val="0"/>
          <w:numId w:val="3"/>
        </w:numPr>
      </w:pPr>
      <w:r>
        <w:lastRenderedPageBreak/>
        <w:t>Sigt indholdet i spanden gennem de forskellige sigte. Skyld gerne med vand, så sandkorn mm. kan passere igennem sigten (de grove sigter) og så eventuelle plastikstykker der siddet på tang mm. kan blive skyllet af</w:t>
      </w:r>
    </w:p>
    <w:p w:rsidR="0033427D" w:rsidRDefault="0033427D" w:rsidP="0033427D">
      <w:pPr>
        <w:pStyle w:val="ListParagraph"/>
        <w:numPr>
          <w:ilvl w:val="0"/>
          <w:numId w:val="3"/>
        </w:numPr>
      </w:pPr>
      <w:r>
        <w:t>Stykker der ligner plastik tages over i en petriskål og undersøges under stereolup</w:t>
      </w:r>
    </w:p>
    <w:p w:rsidR="0033427D" w:rsidRDefault="0033427D" w:rsidP="0033427D">
      <w:pPr>
        <w:pStyle w:val="ListParagraph"/>
        <w:numPr>
          <w:ilvl w:val="0"/>
          <w:numId w:val="3"/>
        </w:numPr>
      </w:pPr>
      <w:r>
        <w:t>Med prøver fra de fineste filtre kan der tages en lille klat over i petriskålen, som efterfølgende undersøges under lup</w:t>
      </w:r>
    </w:p>
    <w:p w:rsidR="0033427D" w:rsidRDefault="0033427D" w:rsidP="0033427D">
      <w:pPr>
        <w:pStyle w:val="ListParagraph"/>
        <w:numPr>
          <w:ilvl w:val="0"/>
          <w:numId w:val="3"/>
        </w:numPr>
      </w:pPr>
      <w:r>
        <w:t xml:space="preserve">Hvis man er i tvivl om det er plastik kan man evt. smelte stykket med en lighter (meget forsigtigt), hvis fiberen smelter er det plastik, hvis det brænder er det organisk materiale. </w:t>
      </w:r>
    </w:p>
    <w:p w:rsidR="0033427D" w:rsidRDefault="0033427D" w:rsidP="0033427D">
      <w:pPr>
        <w:pStyle w:val="ListParagraph"/>
        <w:numPr>
          <w:ilvl w:val="0"/>
          <w:numId w:val="3"/>
        </w:numPr>
      </w:pPr>
      <w:r>
        <w:t>Noter i skemaet nedenfor hvor mange plastikstykker i fandt på 1m</w:t>
      </w:r>
      <w:r>
        <w:rPr>
          <w:vertAlign w:val="superscript"/>
        </w:rPr>
        <w:t>2</w:t>
      </w:r>
      <w:r>
        <w:t>, hvordan stykkerne så ud (størrelse, farve, form) og I har et bud på, hvor de kunne komme fra. Der laves et skema for hver 1m</w:t>
      </w:r>
      <w:r>
        <w:rPr>
          <w:vertAlign w:val="superscript"/>
        </w:rPr>
        <w:t xml:space="preserve">2 </w:t>
      </w:r>
      <w:r>
        <w:t xml:space="preserve">der er indsamlet. </w:t>
      </w:r>
    </w:p>
    <w:tbl>
      <w:tblPr>
        <w:tblStyle w:val="TableGrid"/>
        <w:tblW w:w="0" w:type="auto"/>
        <w:tblLook w:val="04A0" w:firstRow="1" w:lastRow="0" w:firstColumn="1" w:lastColumn="0" w:noHBand="0" w:noVBand="1"/>
      </w:tblPr>
      <w:tblGrid>
        <w:gridCol w:w="2407"/>
        <w:gridCol w:w="2407"/>
        <w:gridCol w:w="2407"/>
        <w:gridCol w:w="2407"/>
      </w:tblGrid>
      <w:tr w:rsidR="0033427D" w:rsidTr="003C4841">
        <w:tc>
          <w:tcPr>
            <w:tcW w:w="2407" w:type="dxa"/>
          </w:tcPr>
          <w:p w:rsidR="0033427D" w:rsidRPr="00C151C2" w:rsidRDefault="0033427D" w:rsidP="003C4841">
            <w:pPr>
              <w:rPr>
                <w:b/>
              </w:rPr>
            </w:pPr>
            <w:r w:rsidRPr="00C151C2">
              <w:rPr>
                <w:b/>
              </w:rPr>
              <w:t>Prøve</w:t>
            </w:r>
          </w:p>
        </w:tc>
        <w:tc>
          <w:tcPr>
            <w:tcW w:w="2407" w:type="dxa"/>
          </w:tcPr>
          <w:p w:rsidR="0033427D" w:rsidRPr="00C151C2" w:rsidRDefault="0033427D" w:rsidP="003C4841">
            <w:pPr>
              <w:rPr>
                <w:b/>
              </w:rPr>
            </w:pPr>
            <w:r w:rsidRPr="00C151C2">
              <w:rPr>
                <w:b/>
              </w:rPr>
              <w:t>Hvor er prøven taget</w:t>
            </w:r>
          </w:p>
        </w:tc>
        <w:tc>
          <w:tcPr>
            <w:tcW w:w="2407" w:type="dxa"/>
          </w:tcPr>
          <w:p w:rsidR="0033427D" w:rsidRPr="00C151C2" w:rsidRDefault="0033427D" w:rsidP="003C4841">
            <w:pPr>
              <w:rPr>
                <w:b/>
              </w:rPr>
            </w:pPr>
            <w:r w:rsidRPr="00C151C2">
              <w:rPr>
                <w:b/>
              </w:rPr>
              <w:t>Antal plast stykker</w:t>
            </w:r>
          </w:p>
        </w:tc>
        <w:tc>
          <w:tcPr>
            <w:tcW w:w="2407" w:type="dxa"/>
          </w:tcPr>
          <w:p w:rsidR="0033427D" w:rsidRPr="00C151C2" w:rsidRDefault="0033427D" w:rsidP="003C4841">
            <w:pPr>
              <w:rPr>
                <w:b/>
              </w:rPr>
            </w:pPr>
            <w:r w:rsidRPr="00C151C2">
              <w:rPr>
                <w:b/>
              </w:rPr>
              <w:t>Beskrivelse af plasten</w:t>
            </w:r>
          </w:p>
        </w:tc>
      </w:tr>
      <w:tr w:rsidR="0033427D" w:rsidTr="003C4841">
        <w:tc>
          <w:tcPr>
            <w:tcW w:w="2407" w:type="dxa"/>
          </w:tcPr>
          <w:p w:rsidR="0033427D" w:rsidRPr="00C151C2" w:rsidRDefault="0033427D" w:rsidP="003C4841">
            <w:pPr>
              <w:rPr>
                <w:vertAlign w:val="superscript"/>
              </w:rPr>
            </w:pPr>
            <w:r>
              <w:t>1m</w:t>
            </w:r>
            <w:r>
              <w:rPr>
                <w:vertAlign w:val="superscript"/>
              </w:rPr>
              <w:t>2</w:t>
            </w:r>
          </w:p>
          <w:p w:rsidR="0033427D" w:rsidRDefault="0033427D" w:rsidP="003C4841"/>
          <w:p w:rsidR="0033427D" w:rsidRDefault="0033427D" w:rsidP="003C4841"/>
          <w:p w:rsidR="0033427D" w:rsidRDefault="0033427D" w:rsidP="003C4841"/>
          <w:p w:rsidR="0033427D" w:rsidRDefault="0033427D" w:rsidP="003C4841"/>
          <w:p w:rsidR="0033427D" w:rsidRDefault="0033427D" w:rsidP="003C4841"/>
          <w:p w:rsidR="0033427D" w:rsidRDefault="0033427D" w:rsidP="003C4841"/>
        </w:tc>
        <w:tc>
          <w:tcPr>
            <w:tcW w:w="2407" w:type="dxa"/>
          </w:tcPr>
          <w:p w:rsidR="0033427D" w:rsidRDefault="0033427D" w:rsidP="003C4841"/>
        </w:tc>
        <w:tc>
          <w:tcPr>
            <w:tcW w:w="2407" w:type="dxa"/>
          </w:tcPr>
          <w:p w:rsidR="0033427D" w:rsidRDefault="0033427D" w:rsidP="003C4841"/>
        </w:tc>
        <w:tc>
          <w:tcPr>
            <w:tcW w:w="2407" w:type="dxa"/>
          </w:tcPr>
          <w:p w:rsidR="0033427D" w:rsidRDefault="0033427D" w:rsidP="003C4841"/>
        </w:tc>
      </w:tr>
    </w:tbl>
    <w:p w:rsidR="0033427D" w:rsidRPr="00C860AA" w:rsidRDefault="0033427D" w:rsidP="0033427D">
      <w:pPr>
        <w:rPr>
          <w:b/>
        </w:rPr>
      </w:pPr>
    </w:p>
    <w:p w:rsidR="00DA525A" w:rsidRDefault="004C43A9"/>
    <w:sectPr w:rsidR="00DA525A" w:rsidSect="006003AD">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3A9" w:rsidRDefault="004C43A9" w:rsidP="0033427D">
      <w:pPr>
        <w:spacing w:after="0" w:line="240" w:lineRule="auto"/>
      </w:pPr>
      <w:r>
        <w:separator/>
      </w:r>
    </w:p>
  </w:endnote>
  <w:endnote w:type="continuationSeparator" w:id="0">
    <w:p w:rsidR="004C43A9" w:rsidRDefault="004C43A9" w:rsidP="0033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3A9" w:rsidRDefault="004C43A9" w:rsidP="0033427D">
      <w:pPr>
        <w:spacing w:after="0" w:line="240" w:lineRule="auto"/>
      </w:pPr>
      <w:r>
        <w:separator/>
      </w:r>
    </w:p>
  </w:footnote>
  <w:footnote w:type="continuationSeparator" w:id="0">
    <w:p w:rsidR="004C43A9" w:rsidRDefault="004C43A9" w:rsidP="00334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7D" w:rsidRDefault="0033427D" w:rsidP="0033427D">
    <w:pPr>
      <w:pStyle w:val="Header"/>
      <w:jc w:val="right"/>
    </w:pPr>
    <w:r w:rsidRPr="009232C3">
      <w:rPr>
        <w:noProof/>
        <w:lang w:eastAsia="da-DK"/>
      </w:rPr>
      <w:drawing>
        <wp:inline distT="0" distB="0" distL="0" distR="0" wp14:anchorId="152A0E6A" wp14:editId="0977C025">
          <wp:extent cx="729482" cy="560398"/>
          <wp:effectExtent l="0" t="0" r="0" b="0"/>
          <wp:docPr id="4" name="Picture 4" descr="U:\Signe arbejde\Hovedet i hav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gne arbejde\Hovedet i have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29" cy="5848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B4C7C"/>
    <w:multiLevelType w:val="hybridMultilevel"/>
    <w:tmpl w:val="D30E8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CCD7132"/>
    <w:multiLevelType w:val="hybridMultilevel"/>
    <w:tmpl w:val="AAC249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9327B75"/>
    <w:multiLevelType w:val="hybridMultilevel"/>
    <w:tmpl w:val="0B18E3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7D"/>
    <w:rsid w:val="0033427D"/>
    <w:rsid w:val="004C43A9"/>
    <w:rsid w:val="00637ADA"/>
    <w:rsid w:val="006A7D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F16E"/>
  <w15:chartTrackingRefBased/>
  <w15:docId w15:val="{A3EBF223-4627-4348-8DA6-016ECC2A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42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427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3427D"/>
    <w:pPr>
      <w:ind w:left="720"/>
      <w:contextualSpacing/>
    </w:pPr>
  </w:style>
  <w:style w:type="table" w:styleId="TableGrid">
    <w:name w:val="Table Grid"/>
    <w:basedOn w:val="TableNormal"/>
    <w:uiPriority w:val="39"/>
    <w:rsid w:val="0033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27D"/>
    <w:pPr>
      <w:tabs>
        <w:tab w:val="center" w:pos="4819"/>
        <w:tab w:val="right" w:pos="9638"/>
      </w:tabs>
      <w:spacing w:after="0" w:line="240" w:lineRule="auto"/>
    </w:pPr>
  </w:style>
  <w:style w:type="character" w:customStyle="1" w:styleId="HeaderChar">
    <w:name w:val="Header Char"/>
    <w:basedOn w:val="DefaultParagraphFont"/>
    <w:link w:val="Header"/>
    <w:uiPriority w:val="99"/>
    <w:rsid w:val="0033427D"/>
  </w:style>
  <w:style w:type="paragraph" w:styleId="Footer">
    <w:name w:val="footer"/>
    <w:basedOn w:val="Normal"/>
    <w:link w:val="FooterChar"/>
    <w:uiPriority w:val="99"/>
    <w:unhideWhenUsed/>
    <w:rsid w:val="003342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33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Brokjær</dc:creator>
  <cp:keywords/>
  <dc:description/>
  <cp:lastModifiedBy>Signe Brokjær</cp:lastModifiedBy>
  <cp:revision>1</cp:revision>
  <dcterms:created xsi:type="dcterms:W3CDTF">2019-03-11T08:40:00Z</dcterms:created>
  <dcterms:modified xsi:type="dcterms:W3CDTF">2019-03-11T08:41:00Z</dcterms:modified>
</cp:coreProperties>
</file>